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D8" w:rsidRDefault="00CD10D8" w:rsidP="00CD10D8">
      <w:pPr>
        <w:bidi/>
        <w:jc w:val="center"/>
        <w:rPr>
          <w:rFonts w:cs="2  Nazanin"/>
          <w:b/>
          <w:bCs/>
          <w:sz w:val="30"/>
          <w:szCs w:val="30"/>
          <w:rtl/>
        </w:rPr>
      </w:pPr>
      <w:r w:rsidRPr="00CD10D8">
        <w:rPr>
          <w:rFonts w:cs="2  Nazanin" w:hint="cs"/>
          <w:b/>
          <w:bCs/>
          <w:sz w:val="30"/>
          <w:szCs w:val="30"/>
          <w:rtl/>
        </w:rPr>
        <w:t>ساعت مصاحبه دانشجویان ورودی دکتری مخابرات میدان و موج 1400</w:t>
      </w:r>
    </w:p>
    <w:p w:rsidR="00D61F31" w:rsidRDefault="00D61F31" w:rsidP="00D61F31">
      <w:pPr>
        <w:pStyle w:val="ListParagraph"/>
        <w:numPr>
          <w:ilvl w:val="0"/>
          <w:numId w:val="1"/>
        </w:numPr>
        <w:bidi/>
        <w:jc w:val="both"/>
        <w:rPr>
          <w:rFonts w:cs="2  Nazanin"/>
          <w:sz w:val="26"/>
          <w:szCs w:val="26"/>
        </w:rPr>
      </w:pPr>
      <w:r w:rsidRPr="00D61F31">
        <w:rPr>
          <w:rFonts w:cs="2  Nazanin" w:hint="cs"/>
          <w:sz w:val="26"/>
          <w:szCs w:val="26"/>
          <w:u w:val="single"/>
          <w:rtl/>
        </w:rPr>
        <w:t>همه دانشجویان اعلام شده در هر سطر حتما ابتدای بازه زمانی اعلام شده</w:t>
      </w:r>
      <w:r>
        <w:rPr>
          <w:rFonts w:cs="2  Nazanin" w:hint="cs"/>
          <w:sz w:val="26"/>
          <w:szCs w:val="26"/>
          <w:rtl/>
        </w:rPr>
        <w:t xml:space="preserve"> در جدول زیر از طریق لینک اطلاع رسانی شده </w:t>
      </w:r>
      <w:r w:rsidRPr="00D61F31">
        <w:rPr>
          <w:rFonts w:cs="2  Nazanin" w:hint="cs"/>
          <w:sz w:val="26"/>
          <w:szCs w:val="26"/>
          <w:rtl/>
        </w:rPr>
        <w:t xml:space="preserve">به </w:t>
      </w:r>
      <w:r w:rsidRPr="00D61F31">
        <w:rPr>
          <w:rFonts w:cs="2  Nazanin" w:hint="cs"/>
          <w:sz w:val="26"/>
          <w:szCs w:val="26"/>
          <w:u w:val="single"/>
          <w:rtl/>
        </w:rPr>
        <w:t>اتاق انتظار مصاحبه</w:t>
      </w:r>
      <w:r>
        <w:rPr>
          <w:rFonts w:cs="2  Nazanin" w:hint="cs"/>
          <w:sz w:val="26"/>
          <w:szCs w:val="26"/>
          <w:rtl/>
        </w:rPr>
        <w:t xml:space="preserve"> ورود پیدا کنند.</w:t>
      </w:r>
    </w:p>
    <w:p w:rsidR="00D61F31" w:rsidRPr="00D61F31" w:rsidRDefault="00D61F31" w:rsidP="00782AB1">
      <w:pPr>
        <w:pStyle w:val="ListParagraph"/>
        <w:numPr>
          <w:ilvl w:val="0"/>
          <w:numId w:val="1"/>
        </w:numPr>
        <w:bidi/>
        <w:jc w:val="both"/>
        <w:rPr>
          <w:rFonts w:cs="2  Nazanin"/>
          <w:sz w:val="26"/>
          <w:szCs w:val="26"/>
        </w:rPr>
      </w:pPr>
      <w:r w:rsidRPr="00D61F31">
        <w:rPr>
          <w:rFonts w:cs="2  Nazanin" w:hint="cs"/>
          <w:sz w:val="26"/>
          <w:szCs w:val="26"/>
          <w:rtl/>
        </w:rPr>
        <w:t xml:space="preserve">با توجه به احتمال قطعی برق در این ایام، اولا حتما یک موبایل شارژ شده داشته باشید تا در صورت قطعی برق از طریق موبایل به سامانه متصل شوید. ضمنا حتما به شماره </w:t>
      </w:r>
      <w:r w:rsidR="00782AB1">
        <w:rPr>
          <w:rFonts w:cs="2  Nazanin" w:hint="cs"/>
          <w:sz w:val="26"/>
          <w:szCs w:val="26"/>
          <w:rtl/>
          <w:lang w:bidi="fa-IR"/>
        </w:rPr>
        <w:t>33911471</w:t>
      </w:r>
      <w:r w:rsidRPr="00D61F31">
        <w:rPr>
          <w:rFonts w:cs="2  Nazanin" w:hint="cs"/>
          <w:sz w:val="26"/>
          <w:szCs w:val="26"/>
          <w:rtl/>
        </w:rPr>
        <w:t xml:space="preserve"> اطلاع رسانی کنید.</w:t>
      </w:r>
    </w:p>
    <w:p w:rsidR="00D61F31" w:rsidRDefault="00D61F31" w:rsidP="00D61F31">
      <w:pPr>
        <w:pStyle w:val="ListParagraph"/>
        <w:numPr>
          <w:ilvl w:val="0"/>
          <w:numId w:val="1"/>
        </w:numPr>
        <w:bidi/>
        <w:jc w:val="both"/>
        <w:rPr>
          <w:rFonts w:cs="2  Nazanin"/>
          <w:sz w:val="26"/>
          <w:szCs w:val="26"/>
        </w:rPr>
      </w:pPr>
      <w:r w:rsidRPr="00D61F31">
        <w:rPr>
          <w:rFonts w:cs="2  Nazanin" w:hint="cs"/>
          <w:sz w:val="26"/>
          <w:szCs w:val="26"/>
          <w:rtl/>
        </w:rPr>
        <w:t xml:space="preserve">اگر دانشگاه احیانا دچار قطعی برق شد، </w:t>
      </w:r>
      <w:r w:rsidRPr="00D61F31">
        <w:rPr>
          <w:rFonts w:cs="2  Nazanin" w:hint="cs"/>
          <w:sz w:val="26"/>
          <w:szCs w:val="26"/>
          <w:u w:val="single"/>
          <w:rtl/>
        </w:rPr>
        <w:t>همه دانشجویان باید در سیستم منتظر بمانند</w:t>
      </w:r>
      <w:r w:rsidRPr="00D61F31">
        <w:rPr>
          <w:rFonts w:cs="2  Nazanin" w:hint="cs"/>
          <w:sz w:val="26"/>
          <w:szCs w:val="26"/>
          <w:rtl/>
        </w:rPr>
        <w:t xml:space="preserve"> تا به محض وصل شدن</w:t>
      </w:r>
      <w:r>
        <w:rPr>
          <w:rFonts w:cs="2  Nazanin" w:hint="cs"/>
          <w:sz w:val="26"/>
          <w:szCs w:val="26"/>
          <w:rtl/>
        </w:rPr>
        <w:t xml:space="preserve"> برق</w:t>
      </w:r>
      <w:r w:rsidRPr="00D61F31">
        <w:rPr>
          <w:rFonts w:cs="2  Nazanin" w:hint="cs"/>
          <w:sz w:val="26"/>
          <w:szCs w:val="26"/>
          <w:rtl/>
        </w:rPr>
        <w:t xml:space="preserve"> کار مصاحبه از سر گرفته شود. </w:t>
      </w:r>
      <w:bookmarkStart w:id="0" w:name="_GoBack"/>
      <w:bookmarkEnd w:id="0"/>
    </w:p>
    <w:p w:rsidR="00D61F31" w:rsidRDefault="00D61F31" w:rsidP="00D61F31">
      <w:pPr>
        <w:pStyle w:val="ListParagraph"/>
        <w:bidi/>
        <w:jc w:val="both"/>
        <w:rPr>
          <w:rFonts w:cs="2  Nazanin"/>
          <w:sz w:val="26"/>
          <w:szCs w:val="26"/>
          <w:rtl/>
        </w:rPr>
      </w:pPr>
    </w:p>
    <w:p w:rsidR="00201F2F" w:rsidRPr="00201F2F" w:rsidRDefault="00201F2F" w:rsidP="00201F2F">
      <w:pPr>
        <w:pStyle w:val="ListParagraph"/>
        <w:bidi/>
        <w:jc w:val="center"/>
        <w:rPr>
          <w:rFonts w:cs="2  Nazanin"/>
          <w:sz w:val="26"/>
          <w:szCs w:val="26"/>
          <w:rtl/>
        </w:rPr>
      </w:pPr>
      <w:r>
        <w:rPr>
          <w:rFonts w:cs="2  Nazanin" w:hint="cs"/>
          <w:sz w:val="26"/>
          <w:szCs w:val="26"/>
          <w:rtl/>
        </w:rPr>
        <w:t>سه شنبه 25 خرداد</w:t>
      </w:r>
    </w:p>
    <w:tbl>
      <w:tblPr>
        <w:tblStyle w:val="TableGrid"/>
        <w:bidiVisual/>
        <w:tblW w:w="0" w:type="auto"/>
        <w:tblLook w:val="04A0" w:firstRow="1" w:lastRow="0" w:firstColumn="1" w:lastColumn="0" w:noHBand="0" w:noVBand="1"/>
      </w:tblPr>
      <w:tblGrid>
        <w:gridCol w:w="1973"/>
        <w:gridCol w:w="7377"/>
      </w:tblGrid>
      <w:tr w:rsidR="006430EF" w:rsidTr="006430EF">
        <w:tc>
          <w:tcPr>
            <w:tcW w:w="1973" w:type="dxa"/>
          </w:tcPr>
          <w:p w:rsidR="006430EF" w:rsidRPr="006430EF" w:rsidRDefault="006430EF" w:rsidP="006430EF">
            <w:pPr>
              <w:bidi/>
              <w:jc w:val="both"/>
              <w:rPr>
                <w:rFonts w:cs="2  Nazanin"/>
                <w:sz w:val="26"/>
                <w:szCs w:val="26"/>
                <w:rtl/>
                <w:lang w:bidi="fa-IR"/>
              </w:rPr>
            </w:pPr>
            <w:r>
              <w:rPr>
                <w:rFonts w:cs="2  Nazanin" w:hint="cs"/>
                <w:sz w:val="26"/>
                <w:szCs w:val="26"/>
                <w:rtl/>
                <w:lang w:bidi="fa-IR"/>
              </w:rPr>
              <w:t>8:00 الی 9:00</w:t>
            </w:r>
          </w:p>
        </w:tc>
        <w:tc>
          <w:tcPr>
            <w:tcW w:w="7377" w:type="dxa"/>
          </w:tcPr>
          <w:p w:rsidR="006430EF" w:rsidRDefault="006430EF" w:rsidP="006430EF">
            <w:pPr>
              <w:bidi/>
              <w:jc w:val="both"/>
              <w:rPr>
                <w:rFonts w:cs="2  Nazanin"/>
                <w:sz w:val="26"/>
                <w:szCs w:val="26"/>
                <w:rtl/>
              </w:rPr>
            </w:pPr>
            <w:r w:rsidRPr="006430EF">
              <w:rPr>
                <w:rFonts w:cs="2  Nazanin"/>
                <w:sz w:val="26"/>
                <w:szCs w:val="26"/>
                <w:rtl/>
              </w:rPr>
              <w:t>تقي زاده كاميار</w:t>
            </w:r>
            <w:r>
              <w:rPr>
                <w:rFonts w:cs="2  Nazanin" w:hint="cs"/>
                <w:sz w:val="26"/>
                <w:szCs w:val="26"/>
                <w:rtl/>
              </w:rPr>
              <w:t xml:space="preserve"> - </w:t>
            </w:r>
            <w:r w:rsidRPr="006430EF">
              <w:rPr>
                <w:rFonts w:cs="2  Nazanin"/>
                <w:sz w:val="26"/>
                <w:szCs w:val="26"/>
                <w:rtl/>
              </w:rPr>
              <w:t>خاموشي پور الناز</w:t>
            </w:r>
            <w:r>
              <w:rPr>
                <w:rFonts w:cs="2  Nazanin" w:hint="cs"/>
                <w:sz w:val="26"/>
                <w:szCs w:val="26"/>
                <w:rtl/>
              </w:rPr>
              <w:t xml:space="preserve"> - </w:t>
            </w:r>
            <w:r w:rsidRPr="006430EF">
              <w:rPr>
                <w:rFonts w:cs="2  Nazanin"/>
                <w:sz w:val="26"/>
                <w:szCs w:val="26"/>
                <w:rtl/>
              </w:rPr>
              <w:t>شاكران احمدرضا</w:t>
            </w:r>
            <w:r>
              <w:rPr>
                <w:rFonts w:cs="2  Nazanin" w:hint="cs"/>
                <w:sz w:val="26"/>
                <w:szCs w:val="26"/>
                <w:rtl/>
              </w:rPr>
              <w:t xml:space="preserve"> - </w:t>
            </w:r>
            <w:r w:rsidRPr="006430EF">
              <w:rPr>
                <w:rFonts w:cs="2  Nazanin"/>
                <w:sz w:val="26"/>
                <w:szCs w:val="26"/>
                <w:rtl/>
              </w:rPr>
              <w:t>كياني سينا</w:t>
            </w:r>
          </w:p>
        </w:tc>
      </w:tr>
      <w:tr w:rsidR="006430EF" w:rsidTr="006430EF">
        <w:tc>
          <w:tcPr>
            <w:tcW w:w="1973" w:type="dxa"/>
          </w:tcPr>
          <w:p w:rsidR="006430EF" w:rsidRDefault="006430EF" w:rsidP="006430EF">
            <w:pPr>
              <w:bidi/>
              <w:jc w:val="both"/>
              <w:rPr>
                <w:rFonts w:cs="2  Nazanin"/>
                <w:sz w:val="26"/>
                <w:szCs w:val="26"/>
                <w:rtl/>
              </w:rPr>
            </w:pPr>
            <w:r>
              <w:rPr>
                <w:rFonts w:cs="2  Nazanin" w:hint="cs"/>
                <w:sz w:val="26"/>
                <w:szCs w:val="26"/>
                <w:rtl/>
              </w:rPr>
              <w:t>9:00 الی 10:00</w:t>
            </w:r>
          </w:p>
        </w:tc>
        <w:tc>
          <w:tcPr>
            <w:tcW w:w="7377" w:type="dxa"/>
          </w:tcPr>
          <w:p w:rsidR="006430EF" w:rsidRDefault="006430EF" w:rsidP="00CD10D8">
            <w:pPr>
              <w:bidi/>
              <w:jc w:val="both"/>
              <w:rPr>
                <w:rFonts w:cs="2  Nazanin"/>
                <w:sz w:val="26"/>
                <w:szCs w:val="26"/>
                <w:rtl/>
                <w:lang w:bidi="fa-IR"/>
              </w:rPr>
            </w:pPr>
            <w:r w:rsidRPr="006430EF">
              <w:rPr>
                <w:rFonts w:cs="2  Nazanin"/>
                <w:sz w:val="26"/>
                <w:szCs w:val="26"/>
                <w:rtl/>
              </w:rPr>
              <w:t>براتي سده مجيد</w:t>
            </w:r>
            <w:r>
              <w:rPr>
                <w:rFonts w:cs="2  Nazanin" w:hint="cs"/>
                <w:sz w:val="26"/>
                <w:szCs w:val="26"/>
                <w:rtl/>
              </w:rPr>
              <w:t xml:space="preserve"> - </w:t>
            </w:r>
            <w:r w:rsidRPr="006430EF">
              <w:rPr>
                <w:rFonts w:cs="2  Nazanin"/>
                <w:sz w:val="26"/>
                <w:szCs w:val="26"/>
                <w:rtl/>
              </w:rPr>
              <w:t>كشاورزي سجاد</w:t>
            </w:r>
            <w:r>
              <w:rPr>
                <w:rFonts w:cs="2  Nazanin" w:hint="cs"/>
                <w:sz w:val="26"/>
                <w:szCs w:val="26"/>
                <w:rtl/>
              </w:rPr>
              <w:t xml:space="preserve"> - </w:t>
            </w:r>
            <w:r w:rsidR="00CD10D8">
              <w:rPr>
                <w:rFonts w:cs="2  Nazanin"/>
                <w:sz w:val="26"/>
                <w:szCs w:val="26"/>
                <w:rtl/>
              </w:rPr>
              <w:t>حيدري ساما</w:t>
            </w:r>
            <w:r w:rsidR="00CD10D8">
              <w:rPr>
                <w:rFonts w:cs="2  Nazanin" w:hint="cs"/>
                <w:sz w:val="26"/>
                <w:szCs w:val="26"/>
                <w:rtl/>
                <w:lang w:bidi="fa-IR"/>
              </w:rPr>
              <w:t xml:space="preserve">ن - </w:t>
            </w:r>
            <w:r w:rsidR="00CD10D8" w:rsidRPr="00CD10D8">
              <w:rPr>
                <w:rFonts w:cs="2  Nazanin"/>
                <w:sz w:val="26"/>
                <w:szCs w:val="26"/>
                <w:rtl/>
                <w:lang w:bidi="fa-IR"/>
              </w:rPr>
              <w:t>نوري پركستاني محمد</w:t>
            </w:r>
            <w:r w:rsidR="00CD10D8">
              <w:rPr>
                <w:rFonts w:cs="2  Nazanin" w:hint="cs"/>
                <w:sz w:val="26"/>
                <w:szCs w:val="26"/>
                <w:rtl/>
                <w:lang w:bidi="fa-IR"/>
              </w:rPr>
              <w:t xml:space="preserve"> - </w:t>
            </w:r>
            <w:r w:rsidR="00CD10D8" w:rsidRPr="00CD10D8">
              <w:rPr>
                <w:rFonts w:cs="2  Nazanin"/>
                <w:sz w:val="26"/>
                <w:szCs w:val="26"/>
                <w:rtl/>
                <w:lang w:bidi="fa-IR"/>
              </w:rPr>
              <w:t>ساداتي باريكرسفي سيدهادي</w:t>
            </w:r>
          </w:p>
        </w:tc>
      </w:tr>
      <w:tr w:rsidR="006430EF" w:rsidTr="006430EF">
        <w:tc>
          <w:tcPr>
            <w:tcW w:w="1973" w:type="dxa"/>
          </w:tcPr>
          <w:p w:rsidR="006430EF" w:rsidRDefault="00CD10D8" w:rsidP="006430EF">
            <w:pPr>
              <w:bidi/>
              <w:jc w:val="both"/>
              <w:rPr>
                <w:rFonts w:cs="2  Nazanin"/>
                <w:sz w:val="26"/>
                <w:szCs w:val="26"/>
                <w:rtl/>
              </w:rPr>
            </w:pPr>
            <w:r>
              <w:rPr>
                <w:rFonts w:cs="2  Nazanin" w:hint="cs"/>
                <w:sz w:val="26"/>
                <w:szCs w:val="26"/>
                <w:rtl/>
              </w:rPr>
              <w:t>10:00 الی 11:00</w:t>
            </w:r>
          </w:p>
        </w:tc>
        <w:tc>
          <w:tcPr>
            <w:tcW w:w="7377" w:type="dxa"/>
          </w:tcPr>
          <w:p w:rsidR="006430EF" w:rsidRDefault="00CD10D8" w:rsidP="00CD10D8">
            <w:pPr>
              <w:bidi/>
              <w:jc w:val="both"/>
              <w:rPr>
                <w:rFonts w:cs="2  Nazanin"/>
                <w:sz w:val="26"/>
                <w:szCs w:val="26"/>
                <w:rtl/>
              </w:rPr>
            </w:pPr>
            <w:r w:rsidRPr="00CD10D8">
              <w:rPr>
                <w:rFonts w:cs="2  Nazanin"/>
                <w:sz w:val="26"/>
                <w:szCs w:val="26"/>
                <w:rtl/>
              </w:rPr>
              <w:t>اميري سجاد</w:t>
            </w:r>
            <w:r>
              <w:rPr>
                <w:rFonts w:cs="2  Nazanin" w:hint="cs"/>
                <w:sz w:val="26"/>
                <w:szCs w:val="26"/>
                <w:rtl/>
              </w:rPr>
              <w:t xml:space="preserve"> - </w:t>
            </w:r>
            <w:r w:rsidRPr="00CD10D8">
              <w:rPr>
                <w:rFonts w:cs="2  Nazanin"/>
                <w:sz w:val="26"/>
                <w:szCs w:val="26"/>
                <w:rtl/>
              </w:rPr>
              <w:t>جاني پوررباطي امين</w:t>
            </w:r>
            <w:r>
              <w:rPr>
                <w:rFonts w:cs="2  Nazanin" w:hint="cs"/>
                <w:sz w:val="26"/>
                <w:szCs w:val="26"/>
                <w:rtl/>
              </w:rPr>
              <w:t xml:space="preserve"> - </w:t>
            </w:r>
            <w:r w:rsidRPr="00CD10D8">
              <w:rPr>
                <w:rFonts w:cs="2  Nazanin"/>
                <w:sz w:val="26"/>
                <w:szCs w:val="26"/>
                <w:rtl/>
              </w:rPr>
              <w:t>فرزين نسب فرهانه</w:t>
            </w:r>
            <w:r>
              <w:rPr>
                <w:rFonts w:cs="2  Nazanin" w:hint="cs"/>
                <w:sz w:val="26"/>
                <w:szCs w:val="26"/>
                <w:rtl/>
              </w:rPr>
              <w:t xml:space="preserve"> - </w:t>
            </w:r>
            <w:r w:rsidRPr="00CD10D8">
              <w:rPr>
                <w:rFonts w:cs="2  Nazanin"/>
                <w:sz w:val="26"/>
                <w:szCs w:val="26"/>
                <w:rtl/>
              </w:rPr>
              <w:t>نظام ابادي مريم</w:t>
            </w:r>
            <w:r>
              <w:rPr>
                <w:rFonts w:cs="2  Nazanin" w:hint="cs"/>
                <w:sz w:val="26"/>
                <w:szCs w:val="26"/>
                <w:rtl/>
              </w:rPr>
              <w:t xml:space="preserve"> - </w:t>
            </w:r>
            <w:r w:rsidRPr="00CD10D8">
              <w:rPr>
                <w:rFonts w:cs="2  Nazanin"/>
                <w:sz w:val="26"/>
                <w:szCs w:val="26"/>
                <w:rtl/>
              </w:rPr>
              <w:t>صابري گهروئي مهشيد</w:t>
            </w:r>
          </w:p>
        </w:tc>
      </w:tr>
      <w:tr w:rsidR="006430EF" w:rsidTr="006430EF">
        <w:tc>
          <w:tcPr>
            <w:tcW w:w="1973" w:type="dxa"/>
          </w:tcPr>
          <w:p w:rsidR="006430EF" w:rsidRDefault="00CD10D8" w:rsidP="006430EF">
            <w:pPr>
              <w:bidi/>
              <w:jc w:val="both"/>
              <w:rPr>
                <w:rFonts w:cs="2  Nazanin"/>
                <w:sz w:val="26"/>
                <w:szCs w:val="26"/>
                <w:rtl/>
              </w:rPr>
            </w:pPr>
            <w:r>
              <w:rPr>
                <w:rFonts w:cs="2  Nazanin" w:hint="cs"/>
                <w:sz w:val="26"/>
                <w:szCs w:val="26"/>
                <w:rtl/>
              </w:rPr>
              <w:t>11:00 الی 12:00</w:t>
            </w:r>
          </w:p>
        </w:tc>
        <w:tc>
          <w:tcPr>
            <w:tcW w:w="7377" w:type="dxa"/>
          </w:tcPr>
          <w:p w:rsidR="006430EF" w:rsidRDefault="00CD10D8" w:rsidP="00CD10D8">
            <w:pPr>
              <w:bidi/>
              <w:jc w:val="both"/>
              <w:rPr>
                <w:rFonts w:cs="2  Nazanin"/>
                <w:sz w:val="26"/>
                <w:szCs w:val="26"/>
                <w:rtl/>
              </w:rPr>
            </w:pPr>
            <w:r w:rsidRPr="00CD10D8">
              <w:rPr>
                <w:rFonts w:cs="2  Nazanin"/>
                <w:sz w:val="26"/>
                <w:szCs w:val="26"/>
                <w:rtl/>
              </w:rPr>
              <w:t>پزشك زاده پويا</w:t>
            </w:r>
            <w:r>
              <w:rPr>
                <w:rFonts w:cs="2  Nazanin" w:hint="cs"/>
                <w:sz w:val="26"/>
                <w:szCs w:val="26"/>
                <w:rtl/>
              </w:rPr>
              <w:t xml:space="preserve"> - </w:t>
            </w:r>
            <w:r w:rsidRPr="00CD10D8">
              <w:rPr>
                <w:rFonts w:cs="2  Nazanin"/>
                <w:sz w:val="26"/>
                <w:szCs w:val="26"/>
                <w:rtl/>
              </w:rPr>
              <w:t>نوري علي</w:t>
            </w:r>
            <w:r>
              <w:rPr>
                <w:rFonts w:cs="2  Nazanin" w:hint="cs"/>
                <w:sz w:val="26"/>
                <w:szCs w:val="26"/>
                <w:rtl/>
              </w:rPr>
              <w:t xml:space="preserve"> - </w:t>
            </w:r>
            <w:r w:rsidRPr="00CD10D8">
              <w:rPr>
                <w:rFonts w:cs="2  Nazanin"/>
                <w:sz w:val="26"/>
                <w:szCs w:val="26"/>
                <w:rtl/>
              </w:rPr>
              <w:t>شاهمرادي محمد</w:t>
            </w:r>
            <w:r>
              <w:rPr>
                <w:rFonts w:cs="2  Nazanin" w:hint="cs"/>
                <w:sz w:val="26"/>
                <w:szCs w:val="26"/>
                <w:rtl/>
              </w:rPr>
              <w:t xml:space="preserve"> - </w:t>
            </w:r>
            <w:r w:rsidRPr="00CD10D8">
              <w:rPr>
                <w:rFonts w:cs="2  Nazanin"/>
                <w:sz w:val="26"/>
                <w:szCs w:val="26"/>
                <w:rtl/>
              </w:rPr>
              <w:t>ذاكري حسن</w:t>
            </w:r>
            <w:r>
              <w:rPr>
                <w:rFonts w:cs="2  Nazanin" w:hint="cs"/>
                <w:sz w:val="26"/>
                <w:szCs w:val="26"/>
                <w:rtl/>
              </w:rPr>
              <w:t xml:space="preserve"> </w:t>
            </w:r>
            <w:r>
              <w:rPr>
                <w:rFonts w:ascii="Times New Roman" w:hAnsi="Times New Roman" w:cs="Times New Roman" w:hint="cs"/>
                <w:sz w:val="26"/>
                <w:szCs w:val="26"/>
                <w:rtl/>
              </w:rPr>
              <w:t>–</w:t>
            </w:r>
            <w:r>
              <w:rPr>
                <w:rFonts w:cs="2  Nazanin" w:hint="cs"/>
                <w:sz w:val="26"/>
                <w:szCs w:val="26"/>
                <w:rtl/>
              </w:rPr>
              <w:t xml:space="preserve"> زمزم پوریا</w:t>
            </w:r>
          </w:p>
        </w:tc>
      </w:tr>
    </w:tbl>
    <w:p w:rsidR="00DC3D8E" w:rsidRPr="006430EF" w:rsidRDefault="00DC3D8E" w:rsidP="006430EF">
      <w:pPr>
        <w:bidi/>
        <w:jc w:val="both"/>
        <w:rPr>
          <w:rFonts w:cs="2  Nazanin"/>
          <w:sz w:val="26"/>
          <w:szCs w:val="26"/>
        </w:rPr>
      </w:pPr>
    </w:p>
    <w:sectPr w:rsidR="00DC3D8E" w:rsidRPr="00643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2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225E2A"/>
    <w:multiLevelType w:val="hybridMultilevel"/>
    <w:tmpl w:val="80D04C3C"/>
    <w:lvl w:ilvl="0" w:tplc="C5BAEAFC">
      <w:numFmt w:val="bullet"/>
      <w:lvlText w:val="-"/>
      <w:lvlJc w:val="left"/>
      <w:pPr>
        <w:ind w:left="720" w:hanging="360"/>
      </w:pPr>
      <w:rPr>
        <w:rFonts w:asciiTheme="minorHAnsi" w:eastAsiaTheme="minorHAnsi" w:hAnsiTheme="minorHAnsi"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EF"/>
    <w:rsid w:val="00201F2F"/>
    <w:rsid w:val="006430EF"/>
    <w:rsid w:val="00782AB1"/>
    <w:rsid w:val="00CD10D8"/>
    <w:rsid w:val="00D61F31"/>
    <w:rsid w:val="00DC3D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4FFC2-C155-4282-A4BE-E4E2FBA0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3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1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4218">
      <w:bodyDiv w:val="1"/>
      <w:marLeft w:val="0"/>
      <w:marRight w:val="0"/>
      <w:marTop w:val="0"/>
      <w:marBottom w:val="0"/>
      <w:divBdr>
        <w:top w:val="none" w:sz="0" w:space="0" w:color="auto"/>
        <w:left w:val="none" w:sz="0" w:space="0" w:color="auto"/>
        <w:bottom w:val="none" w:sz="0" w:space="0" w:color="auto"/>
        <w:right w:val="none" w:sz="0" w:space="0" w:color="auto"/>
      </w:divBdr>
    </w:div>
    <w:div w:id="1562596146">
      <w:bodyDiv w:val="1"/>
      <w:marLeft w:val="0"/>
      <w:marRight w:val="0"/>
      <w:marTop w:val="0"/>
      <w:marBottom w:val="0"/>
      <w:divBdr>
        <w:top w:val="none" w:sz="0" w:space="0" w:color="auto"/>
        <w:left w:val="none" w:sz="0" w:space="0" w:color="auto"/>
        <w:bottom w:val="none" w:sz="0" w:space="0" w:color="auto"/>
        <w:right w:val="none" w:sz="0" w:space="0" w:color="auto"/>
      </w:divBdr>
    </w:div>
    <w:div w:id="17245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Bakhtafrouz</dc:creator>
  <cp:keywords/>
  <dc:description/>
  <cp:lastModifiedBy>shamohammadi</cp:lastModifiedBy>
  <cp:revision>2</cp:revision>
  <dcterms:created xsi:type="dcterms:W3CDTF">2021-06-12T07:21:00Z</dcterms:created>
  <dcterms:modified xsi:type="dcterms:W3CDTF">2021-06-12T07:21:00Z</dcterms:modified>
</cp:coreProperties>
</file>